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様式６</w:t>
      </w:r>
    </w:p>
    <w:p w:rsidR="004F2596" w:rsidRPr="004F2596" w:rsidRDefault="004F2596" w:rsidP="004F2596">
      <w:pPr>
        <w:jc w:val="center"/>
        <w:rPr>
          <w:sz w:val="28"/>
          <w:szCs w:val="28"/>
        </w:rPr>
      </w:pPr>
      <w:r w:rsidRPr="004F2596">
        <w:rPr>
          <w:rFonts w:hint="eastAsia"/>
          <w:sz w:val="28"/>
          <w:szCs w:val="28"/>
        </w:rPr>
        <w:t>業務の受託準備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69660F">
        <w:tc>
          <w:tcPr>
            <w:tcW w:w="9944" w:type="dxa"/>
            <w:vAlign w:val="center"/>
          </w:tcPr>
          <w:p w:rsidR="004F2596" w:rsidRDefault="004F2596" w:rsidP="0069660F">
            <w:r>
              <w:rPr>
                <w:rFonts w:hint="eastAsia"/>
              </w:rPr>
              <w:t xml:space="preserve">　２年間の業務実施に当たっての準備体制</w:t>
            </w:r>
            <w:r w:rsidR="0069660F">
              <w:rPr>
                <w:rFonts w:hint="eastAsia"/>
              </w:rPr>
              <w:t>、スケジュール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9B" w:rsidRDefault="006B219B" w:rsidP="00BA0FE3">
      <w:r>
        <w:separator/>
      </w:r>
    </w:p>
  </w:endnote>
  <w:endnote w:type="continuationSeparator" w:id="0">
    <w:p w:rsidR="006B219B" w:rsidRDefault="006B219B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9B" w:rsidRDefault="006B219B" w:rsidP="00BA0FE3">
      <w:r>
        <w:separator/>
      </w:r>
    </w:p>
  </w:footnote>
  <w:footnote w:type="continuationSeparator" w:id="0">
    <w:p w:rsidR="006B219B" w:rsidRDefault="006B219B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32591C"/>
    <w:rsid w:val="00331515"/>
    <w:rsid w:val="003C3B93"/>
    <w:rsid w:val="004A01F4"/>
    <w:rsid w:val="004F2596"/>
    <w:rsid w:val="0069660F"/>
    <w:rsid w:val="006B219B"/>
    <w:rsid w:val="00895BF1"/>
    <w:rsid w:val="00AA2534"/>
    <w:rsid w:val="00BA0FE3"/>
    <w:rsid w:val="00D64E7F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2018-12-05T00:10:00Z</dcterms:created>
  <dcterms:modified xsi:type="dcterms:W3CDTF">2018-12-05T00:10:00Z</dcterms:modified>
</cp:coreProperties>
</file>