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6752" w14:textId="77777777" w:rsidR="00331515" w:rsidRDefault="004F2596" w:rsidP="004F2596">
      <w:pPr>
        <w:jc w:val="right"/>
      </w:pPr>
      <w:r>
        <w:rPr>
          <w:rFonts w:hint="eastAsia"/>
        </w:rPr>
        <w:t>様式６</w:t>
      </w:r>
    </w:p>
    <w:p w14:paraId="593E8AA8" w14:textId="77777777" w:rsidR="004F2596" w:rsidRPr="004F2596" w:rsidRDefault="004F2596" w:rsidP="004F2596">
      <w:pPr>
        <w:jc w:val="center"/>
        <w:rPr>
          <w:sz w:val="28"/>
          <w:szCs w:val="28"/>
        </w:rPr>
      </w:pPr>
      <w:r w:rsidRPr="004F2596">
        <w:rPr>
          <w:rFonts w:hint="eastAsia"/>
          <w:sz w:val="28"/>
          <w:szCs w:val="28"/>
        </w:rPr>
        <w:t>業務の受託準備</w:t>
      </w:r>
    </w:p>
    <w:tbl>
      <w:tblPr>
        <w:tblStyle w:val="a5"/>
        <w:tblW w:w="0" w:type="auto"/>
        <w:jc w:val="center"/>
        <w:tblLook w:val="04A0" w:firstRow="1" w:lastRow="0" w:firstColumn="1" w:lastColumn="0" w:noHBand="0" w:noVBand="1"/>
      </w:tblPr>
      <w:tblGrid>
        <w:gridCol w:w="9746"/>
      </w:tblGrid>
      <w:tr w:rsidR="004F2596" w14:paraId="51CA7A14" w14:textId="77777777" w:rsidTr="00BE0F3B">
        <w:trPr>
          <w:jc w:val="center"/>
        </w:trPr>
        <w:tc>
          <w:tcPr>
            <w:tcW w:w="9746" w:type="dxa"/>
            <w:vAlign w:val="center"/>
          </w:tcPr>
          <w:p w14:paraId="4F5A2F04" w14:textId="352AB52B" w:rsidR="004F2596" w:rsidRDefault="004F2596" w:rsidP="0069660F">
            <w:r>
              <w:rPr>
                <w:rFonts w:hint="eastAsia"/>
              </w:rPr>
              <w:t xml:space="preserve">　業務実施に当たっての準備体制</w:t>
            </w:r>
            <w:r w:rsidR="0069660F">
              <w:rPr>
                <w:rFonts w:hint="eastAsia"/>
              </w:rPr>
              <w:t>、スケジュール</w:t>
            </w:r>
          </w:p>
        </w:tc>
      </w:tr>
      <w:tr w:rsidR="004F2596" w14:paraId="051CF096" w14:textId="77777777" w:rsidTr="00A67A98">
        <w:trPr>
          <w:trHeight w:val="12710"/>
          <w:jc w:val="center"/>
        </w:trPr>
        <w:tc>
          <w:tcPr>
            <w:tcW w:w="9746" w:type="dxa"/>
          </w:tcPr>
          <w:p w14:paraId="5FBA31FF" w14:textId="77777777" w:rsidR="004F2596" w:rsidRDefault="004F2596"/>
        </w:tc>
      </w:tr>
    </w:tbl>
    <w:p w14:paraId="5696928E" w14:textId="383FBF12" w:rsidR="007A007C" w:rsidRDefault="00421B17" w:rsidP="00A67A98">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7C0A9205" w14:textId="51E4EE4B" w:rsidR="00A072A9" w:rsidRDefault="00A072A9" w:rsidP="00A072A9">
      <w:pPr>
        <w:jc w:val="right"/>
      </w:pPr>
      <w:r w:rsidRPr="007A007C">
        <w:br w:type="page"/>
      </w:r>
      <w:r>
        <w:rPr>
          <w:rFonts w:hint="eastAsia"/>
        </w:rPr>
        <w:lastRenderedPageBreak/>
        <w:t>様式７</w:t>
      </w:r>
    </w:p>
    <w:p w14:paraId="3C90BB55" w14:textId="77777777" w:rsidR="00A072A9" w:rsidRPr="004F2596" w:rsidRDefault="00A072A9" w:rsidP="00A072A9">
      <w:pPr>
        <w:jc w:val="center"/>
        <w:rPr>
          <w:sz w:val="28"/>
          <w:szCs w:val="28"/>
        </w:rPr>
      </w:pPr>
      <w:r>
        <w:rPr>
          <w:rFonts w:hint="eastAsia"/>
          <w:sz w:val="28"/>
          <w:szCs w:val="28"/>
        </w:rPr>
        <w:t>受託事業者の支援体制</w:t>
      </w:r>
    </w:p>
    <w:tbl>
      <w:tblPr>
        <w:tblStyle w:val="a5"/>
        <w:tblW w:w="0" w:type="auto"/>
        <w:jc w:val="center"/>
        <w:tblLook w:val="04A0" w:firstRow="1" w:lastRow="0" w:firstColumn="1" w:lastColumn="0" w:noHBand="0" w:noVBand="1"/>
      </w:tblPr>
      <w:tblGrid>
        <w:gridCol w:w="9746"/>
      </w:tblGrid>
      <w:tr w:rsidR="00A072A9" w14:paraId="2D7DA91A" w14:textId="77777777" w:rsidTr="002272C7">
        <w:trPr>
          <w:trHeight w:val="468"/>
          <w:jc w:val="center"/>
        </w:trPr>
        <w:tc>
          <w:tcPr>
            <w:tcW w:w="9746" w:type="dxa"/>
            <w:vAlign w:val="center"/>
          </w:tcPr>
          <w:p w14:paraId="176F8CEA" w14:textId="77777777" w:rsidR="00A072A9" w:rsidRPr="003D444C" w:rsidRDefault="00A072A9" w:rsidP="002272C7">
            <w:pPr>
              <w:rPr>
                <w:rFonts w:asciiTheme="minorEastAsia" w:eastAsiaTheme="minorEastAsia" w:hAnsiTheme="minorEastAsia"/>
              </w:rPr>
            </w:pPr>
            <w:r>
              <w:rPr>
                <w:rFonts w:hint="eastAsia"/>
              </w:rPr>
              <w:t xml:space="preserve">　</w:t>
            </w:r>
            <w:r w:rsidRPr="003D444C">
              <w:rPr>
                <w:rFonts w:asciiTheme="minorEastAsia" w:eastAsiaTheme="minorEastAsia" w:hAnsiTheme="minorEastAsia" w:hint="eastAsia"/>
              </w:rPr>
              <w:t>受託事業者(法人本社、支社等)による支援体制　特に従事者の休み、退職に対する適切な支援体制</w:t>
            </w:r>
          </w:p>
        </w:tc>
      </w:tr>
      <w:tr w:rsidR="00A072A9" w14:paraId="7F18ABA8" w14:textId="77777777" w:rsidTr="00002445">
        <w:trPr>
          <w:trHeight w:val="12881"/>
          <w:jc w:val="center"/>
        </w:trPr>
        <w:tc>
          <w:tcPr>
            <w:tcW w:w="9746" w:type="dxa"/>
          </w:tcPr>
          <w:p w14:paraId="48CD17D9" w14:textId="77777777" w:rsidR="00A072A9" w:rsidRDefault="00A072A9" w:rsidP="002272C7"/>
        </w:tc>
      </w:tr>
    </w:tbl>
    <w:p w14:paraId="517704B2" w14:textId="2CD68911" w:rsidR="00002445" w:rsidRDefault="00421B17">
      <w:pPr>
        <w:widowControl/>
        <w:jc w:val="left"/>
        <w:rPr>
          <w:sz w:val="18"/>
          <w:szCs w:val="18"/>
        </w:rPr>
      </w:pPr>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421C8D96" w14:textId="77777777" w:rsidR="00A072A9" w:rsidRDefault="00A072A9" w:rsidP="00A072A9">
      <w:pPr>
        <w:jc w:val="right"/>
      </w:pPr>
      <w:r>
        <w:rPr>
          <w:rFonts w:hint="eastAsia"/>
        </w:rPr>
        <w:lastRenderedPageBreak/>
        <w:t>様式８</w:t>
      </w:r>
    </w:p>
    <w:p w14:paraId="5C709D24" w14:textId="77777777" w:rsidR="00A072A9" w:rsidRPr="004F2596" w:rsidRDefault="00A072A9" w:rsidP="00A072A9">
      <w:pPr>
        <w:jc w:val="center"/>
        <w:rPr>
          <w:sz w:val="28"/>
          <w:szCs w:val="28"/>
        </w:rPr>
      </w:pPr>
      <w:r>
        <w:rPr>
          <w:rFonts w:hint="eastAsia"/>
          <w:sz w:val="28"/>
          <w:szCs w:val="28"/>
        </w:rPr>
        <w:t>従事者の資質向上</w:t>
      </w:r>
    </w:p>
    <w:tbl>
      <w:tblPr>
        <w:tblStyle w:val="a5"/>
        <w:tblW w:w="0" w:type="auto"/>
        <w:jc w:val="center"/>
        <w:tblLook w:val="04A0" w:firstRow="1" w:lastRow="0" w:firstColumn="1" w:lastColumn="0" w:noHBand="0" w:noVBand="1"/>
      </w:tblPr>
      <w:tblGrid>
        <w:gridCol w:w="9746"/>
      </w:tblGrid>
      <w:tr w:rsidR="00A072A9" w14:paraId="01FF8C8C" w14:textId="77777777" w:rsidTr="002272C7">
        <w:trPr>
          <w:jc w:val="center"/>
        </w:trPr>
        <w:tc>
          <w:tcPr>
            <w:tcW w:w="9746" w:type="dxa"/>
          </w:tcPr>
          <w:p w14:paraId="67494C43" w14:textId="77777777" w:rsidR="00A072A9" w:rsidRDefault="00A072A9" w:rsidP="002272C7">
            <w:r>
              <w:rPr>
                <w:rFonts w:hint="eastAsia"/>
              </w:rPr>
              <w:t xml:space="preserve">　従事者に対する研修体制、指導体制、人材育成に対しての具体的な取組み</w:t>
            </w:r>
          </w:p>
        </w:tc>
      </w:tr>
      <w:tr w:rsidR="00A072A9" w14:paraId="24C666F4" w14:textId="77777777" w:rsidTr="00002445">
        <w:trPr>
          <w:trHeight w:val="12993"/>
          <w:jc w:val="center"/>
        </w:trPr>
        <w:tc>
          <w:tcPr>
            <w:tcW w:w="9746" w:type="dxa"/>
          </w:tcPr>
          <w:p w14:paraId="43BF810B" w14:textId="77777777" w:rsidR="00A072A9" w:rsidRDefault="00A072A9" w:rsidP="002272C7"/>
        </w:tc>
      </w:tr>
    </w:tbl>
    <w:p w14:paraId="11C77852" w14:textId="34227CD4" w:rsidR="00A072A9" w:rsidRDefault="00421B17">
      <w:pPr>
        <w:widowControl/>
        <w:jc w:val="left"/>
      </w:pPr>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491BBAB7" w14:textId="77777777" w:rsidR="00A072A9" w:rsidRDefault="00A072A9" w:rsidP="00A072A9">
      <w:pPr>
        <w:jc w:val="right"/>
      </w:pPr>
      <w:r>
        <w:rPr>
          <w:rFonts w:hint="eastAsia"/>
        </w:rPr>
        <w:lastRenderedPageBreak/>
        <w:t>様式９</w:t>
      </w:r>
    </w:p>
    <w:p w14:paraId="47D6CB5B" w14:textId="77777777" w:rsidR="00A072A9" w:rsidRPr="004F2596" w:rsidRDefault="00A072A9" w:rsidP="00A072A9">
      <w:pPr>
        <w:jc w:val="center"/>
        <w:rPr>
          <w:sz w:val="28"/>
          <w:szCs w:val="28"/>
        </w:rPr>
      </w:pPr>
      <w:r>
        <w:rPr>
          <w:rFonts w:hint="eastAsia"/>
          <w:sz w:val="28"/>
          <w:szCs w:val="28"/>
        </w:rPr>
        <w:t>診療報酬請求事務の精度向上</w:t>
      </w:r>
    </w:p>
    <w:tbl>
      <w:tblPr>
        <w:tblStyle w:val="a5"/>
        <w:tblW w:w="0" w:type="auto"/>
        <w:jc w:val="center"/>
        <w:tblLook w:val="04A0" w:firstRow="1" w:lastRow="0" w:firstColumn="1" w:lastColumn="0" w:noHBand="0" w:noVBand="1"/>
      </w:tblPr>
      <w:tblGrid>
        <w:gridCol w:w="9746"/>
      </w:tblGrid>
      <w:tr w:rsidR="00A072A9" w14:paraId="54D1602C" w14:textId="77777777" w:rsidTr="002272C7">
        <w:trPr>
          <w:jc w:val="center"/>
        </w:trPr>
        <w:tc>
          <w:tcPr>
            <w:tcW w:w="9746" w:type="dxa"/>
            <w:vAlign w:val="center"/>
          </w:tcPr>
          <w:p w14:paraId="164449D6" w14:textId="77777777" w:rsidR="00A072A9" w:rsidRDefault="00A072A9" w:rsidP="002272C7">
            <w:r>
              <w:rPr>
                <w:rFonts w:hint="eastAsia"/>
              </w:rPr>
              <w:t xml:space="preserve">　算定漏れ、算定誤りを防止する取組みなどの診療報酬請求事務の精度を向上させる対応策</w:t>
            </w:r>
          </w:p>
        </w:tc>
      </w:tr>
      <w:tr w:rsidR="00A072A9" w14:paraId="20525CCF" w14:textId="77777777" w:rsidTr="00002445">
        <w:trPr>
          <w:trHeight w:val="12993"/>
          <w:jc w:val="center"/>
        </w:trPr>
        <w:tc>
          <w:tcPr>
            <w:tcW w:w="9746" w:type="dxa"/>
          </w:tcPr>
          <w:p w14:paraId="7F63521F" w14:textId="77777777" w:rsidR="00A072A9" w:rsidRDefault="00A072A9" w:rsidP="002272C7"/>
        </w:tc>
      </w:tr>
    </w:tbl>
    <w:p w14:paraId="6F352534" w14:textId="2A1BA4F0" w:rsidR="00A072A9" w:rsidRDefault="00421B17">
      <w:pPr>
        <w:widowControl/>
        <w:jc w:val="left"/>
      </w:pPr>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0DD63ABB" w14:textId="77777777" w:rsidR="00A072A9" w:rsidRDefault="00A072A9" w:rsidP="00A072A9">
      <w:pPr>
        <w:jc w:val="right"/>
      </w:pPr>
      <w:r>
        <w:rPr>
          <w:rFonts w:hint="eastAsia"/>
        </w:rPr>
        <w:lastRenderedPageBreak/>
        <w:t>様式１０</w:t>
      </w:r>
    </w:p>
    <w:p w14:paraId="6E97E1A9" w14:textId="77777777" w:rsidR="00A072A9" w:rsidRPr="004F2596" w:rsidRDefault="00A072A9" w:rsidP="00A072A9">
      <w:pPr>
        <w:jc w:val="center"/>
        <w:rPr>
          <w:sz w:val="28"/>
          <w:szCs w:val="28"/>
        </w:rPr>
      </w:pPr>
      <w:r>
        <w:rPr>
          <w:rFonts w:hint="eastAsia"/>
          <w:sz w:val="28"/>
          <w:szCs w:val="28"/>
        </w:rPr>
        <w:t>診療報酬改定時の対応</w:t>
      </w:r>
    </w:p>
    <w:tbl>
      <w:tblPr>
        <w:tblStyle w:val="a5"/>
        <w:tblW w:w="0" w:type="auto"/>
        <w:jc w:val="center"/>
        <w:tblLook w:val="04A0" w:firstRow="1" w:lastRow="0" w:firstColumn="1" w:lastColumn="0" w:noHBand="0" w:noVBand="1"/>
      </w:tblPr>
      <w:tblGrid>
        <w:gridCol w:w="9755"/>
      </w:tblGrid>
      <w:tr w:rsidR="00A072A9" w14:paraId="7C37A0EA" w14:textId="77777777" w:rsidTr="00421B17">
        <w:trPr>
          <w:jc w:val="center"/>
        </w:trPr>
        <w:tc>
          <w:tcPr>
            <w:tcW w:w="9755" w:type="dxa"/>
            <w:vAlign w:val="center"/>
          </w:tcPr>
          <w:p w14:paraId="53B90668" w14:textId="77777777" w:rsidR="00A072A9" w:rsidRDefault="00A072A9" w:rsidP="002272C7">
            <w:r>
              <w:rPr>
                <w:rFonts w:hint="eastAsia"/>
              </w:rPr>
              <w:t xml:space="preserve">　診療報酬改定時の情報収集、研修などの対応策</w:t>
            </w:r>
          </w:p>
        </w:tc>
      </w:tr>
      <w:tr w:rsidR="00A072A9" w14:paraId="1598E50E" w14:textId="77777777" w:rsidTr="00002445">
        <w:trPr>
          <w:trHeight w:val="12993"/>
          <w:jc w:val="center"/>
        </w:trPr>
        <w:tc>
          <w:tcPr>
            <w:tcW w:w="9755" w:type="dxa"/>
          </w:tcPr>
          <w:p w14:paraId="7D2528BD" w14:textId="77777777" w:rsidR="00A072A9" w:rsidRDefault="00A072A9" w:rsidP="002272C7"/>
        </w:tc>
      </w:tr>
    </w:tbl>
    <w:p w14:paraId="507C9C1A" w14:textId="01934F74" w:rsidR="00A072A9" w:rsidRDefault="00421B17">
      <w:pPr>
        <w:widowControl/>
        <w:jc w:val="left"/>
      </w:pPr>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703744C9" w14:textId="77777777" w:rsidR="00A072A9" w:rsidRDefault="00A072A9" w:rsidP="00A072A9">
      <w:pPr>
        <w:jc w:val="right"/>
      </w:pPr>
      <w:r>
        <w:rPr>
          <w:rFonts w:hint="eastAsia"/>
        </w:rPr>
        <w:lastRenderedPageBreak/>
        <w:t>様式１１</w:t>
      </w:r>
    </w:p>
    <w:p w14:paraId="1356D972" w14:textId="77777777" w:rsidR="00A072A9" w:rsidRPr="004F2596" w:rsidRDefault="00A072A9" w:rsidP="00A072A9">
      <w:pPr>
        <w:jc w:val="center"/>
        <w:rPr>
          <w:sz w:val="28"/>
          <w:szCs w:val="28"/>
        </w:rPr>
      </w:pPr>
      <w:r>
        <w:rPr>
          <w:rFonts w:hint="eastAsia"/>
          <w:sz w:val="28"/>
          <w:szCs w:val="28"/>
        </w:rPr>
        <w:t>査定・返戻への対応</w:t>
      </w:r>
    </w:p>
    <w:tbl>
      <w:tblPr>
        <w:tblStyle w:val="a5"/>
        <w:tblW w:w="0" w:type="auto"/>
        <w:jc w:val="center"/>
        <w:tblLook w:val="04A0" w:firstRow="1" w:lastRow="0" w:firstColumn="1" w:lastColumn="0" w:noHBand="0" w:noVBand="1"/>
      </w:tblPr>
      <w:tblGrid>
        <w:gridCol w:w="9854"/>
      </w:tblGrid>
      <w:tr w:rsidR="00A072A9" w14:paraId="14528E4C" w14:textId="77777777" w:rsidTr="00421B17">
        <w:trPr>
          <w:jc w:val="center"/>
        </w:trPr>
        <w:tc>
          <w:tcPr>
            <w:tcW w:w="9887" w:type="dxa"/>
            <w:vAlign w:val="center"/>
          </w:tcPr>
          <w:p w14:paraId="05E098CC" w14:textId="77777777" w:rsidR="00A072A9" w:rsidRDefault="00A072A9" w:rsidP="002272C7">
            <w:r>
              <w:rPr>
                <w:rFonts w:hint="eastAsia"/>
              </w:rPr>
              <w:t xml:space="preserve">　査定・返戻に対する対応策</w:t>
            </w:r>
          </w:p>
        </w:tc>
      </w:tr>
      <w:tr w:rsidR="00A072A9" w14:paraId="61912343" w14:textId="77777777" w:rsidTr="00002445">
        <w:trPr>
          <w:trHeight w:val="12993"/>
          <w:jc w:val="center"/>
        </w:trPr>
        <w:tc>
          <w:tcPr>
            <w:tcW w:w="9887" w:type="dxa"/>
          </w:tcPr>
          <w:p w14:paraId="3E29B853" w14:textId="77777777" w:rsidR="00A072A9" w:rsidRDefault="00A072A9" w:rsidP="002272C7"/>
        </w:tc>
      </w:tr>
    </w:tbl>
    <w:p w14:paraId="1802BCC0" w14:textId="0B5BB477" w:rsidR="00A072A9" w:rsidRDefault="00421B17" w:rsidP="00A072A9">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5804BA69" w14:textId="77777777" w:rsidR="00A072A9" w:rsidRDefault="00A072A9" w:rsidP="00A072A9">
      <w:pPr>
        <w:jc w:val="right"/>
      </w:pPr>
      <w:r>
        <w:rPr>
          <w:rFonts w:hint="eastAsia"/>
        </w:rPr>
        <w:lastRenderedPageBreak/>
        <w:t>様式１２</w:t>
      </w:r>
    </w:p>
    <w:p w14:paraId="487041AF" w14:textId="77777777" w:rsidR="00A072A9" w:rsidRPr="004F2596" w:rsidRDefault="00A072A9" w:rsidP="00A072A9">
      <w:pPr>
        <w:jc w:val="center"/>
        <w:rPr>
          <w:sz w:val="28"/>
          <w:szCs w:val="28"/>
        </w:rPr>
      </w:pPr>
      <w:r>
        <w:rPr>
          <w:rFonts w:hint="eastAsia"/>
          <w:sz w:val="28"/>
          <w:szCs w:val="28"/>
        </w:rPr>
        <w:t>ＤＰＣ業務への対応</w:t>
      </w:r>
    </w:p>
    <w:tbl>
      <w:tblPr>
        <w:tblStyle w:val="a5"/>
        <w:tblW w:w="0" w:type="auto"/>
        <w:jc w:val="center"/>
        <w:tblLook w:val="04A0" w:firstRow="1" w:lastRow="0" w:firstColumn="1" w:lastColumn="0" w:noHBand="0" w:noVBand="1"/>
      </w:tblPr>
      <w:tblGrid>
        <w:gridCol w:w="9854"/>
      </w:tblGrid>
      <w:tr w:rsidR="00A072A9" w14:paraId="04C4DE3C" w14:textId="77777777" w:rsidTr="00421B17">
        <w:trPr>
          <w:jc w:val="center"/>
        </w:trPr>
        <w:tc>
          <w:tcPr>
            <w:tcW w:w="9854" w:type="dxa"/>
            <w:vAlign w:val="center"/>
          </w:tcPr>
          <w:p w14:paraId="1594B3DD" w14:textId="77777777" w:rsidR="00A072A9" w:rsidRDefault="00A072A9" w:rsidP="002272C7">
            <w:r>
              <w:rPr>
                <w:rFonts w:hint="eastAsia"/>
              </w:rPr>
              <w:t xml:space="preserve">　コーディングの検証体制、国への提出データの作成の体制、当院（医師）との情報共有体制</w:t>
            </w:r>
          </w:p>
        </w:tc>
      </w:tr>
      <w:tr w:rsidR="00A072A9" w14:paraId="62FBE6FF" w14:textId="77777777" w:rsidTr="00002445">
        <w:trPr>
          <w:trHeight w:val="12993"/>
          <w:jc w:val="center"/>
        </w:trPr>
        <w:tc>
          <w:tcPr>
            <w:tcW w:w="9854" w:type="dxa"/>
          </w:tcPr>
          <w:p w14:paraId="0F8E5913" w14:textId="77777777" w:rsidR="00A072A9" w:rsidRDefault="00A072A9" w:rsidP="002272C7"/>
        </w:tc>
      </w:tr>
    </w:tbl>
    <w:p w14:paraId="74D9AE35" w14:textId="5826E9DC" w:rsidR="00A072A9" w:rsidRDefault="00421B17" w:rsidP="00A072A9">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357E7ABC" w14:textId="77777777" w:rsidR="00A072A9" w:rsidRDefault="00A072A9" w:rsidP="00A072A9">
      <w:pPr>
        <w:jc w:val="right"/>
      </w:pPr>
      <w:r>
        <w:rPr>
          <w:rFonts w:hint="eastAsia"/>
        </w:rPr>
        <w:lastRenderedPageBreak/>
        <w:t>様式１３</w:t>
      </w:r>
    </w:p>
    <w:p w14:paraId="503758BC" w14:textId="77777777" w:rsidR="00A072A9" w:rsidRPr="004F2596" w:rsidRDefault="00A072A9" w:rsidP="00A072A9">
      <w:pPr>
        <w:jc w:val="center"/>
        <w:rPr>
          <w:sz w:val="28"/>
          <w:szCs w:val="28"/>
        </w:rPr>
      </w:pPr>
      <w:r>
        <w:rPr>
          <w:rFonts w:hint="eastAsia"/>
          <w:sz w:val="28"/>
          <w:szCs w:val="28"/>
        </w:rPr>
        <w:t>緊急時の対応</w:t>
      </w:r>
    </w:p>
    <w:tbl>
      <w:tblPr>
        <w:tblStyle w:val="a5"/>
        <w:tblW w:w="0" w:type="auto"/>
        <w:jc w:val="center"/>
        <w:tblLook w:val="04A0" w:firstRow="1" w:lastRow="0" w:firstColumn="1" w:lastColumn="0" w:noHBand="0" w:noVBand="1"/>
      </w:tblPr>
      <w:tblGrid>
        <w:gridCol w:w="9746"/>
      </w:tblGrid>
      <w:tr w:rsidR="00A072A9" w14:paraId="10AAE67C" w14:textId="77777777" w:rsidTr="002272C7">
        <w:trPr>
          <w:jc w:val="center"/>
        </w:trPr>
        <w:tc>
          <w:tcPr>
            <w:tcW w:w="9746" w:type="dxa"/>
            <w:vAlign w:val="center"/>
          </w:tcPr>
          <w:p w14:paraId="76540759" w14:textId="77777777" w:rsidR="00A072A9" w:rsidRDefault="00A072A9" w:rsidP="002272C7">
            <w:r>
              <w:rPr>
                <w:rFonts w:hint="eastAsia"/>
              </w:rPr>
              <w:t xml:space="preserve">　災害時や事故等が発生した際の対応連絡体制、バックアップ体制</w:t>
            </w:r>
          </w:p>
        </w:tc>
      </w:tr>
      <w:tr w:rsidR="00A072A9" w14:paraId="74E2F317" w14:textId="77777777" w:rsidTr="00002445">
        <w:trPr>
          <w:trHeight w:val="12993"/>
          <w:jc w:val="center"/>
        </w:trPr>
        <w:tc>
          <w:tcPr>
            <w:tcW w:w="9746" w:type="dxa"/>
          </w:tcPr>
          <w:p w14:paraId="0758CDFC" w14:textId="77777777" w:rsidR="00A072A9" w:rsidRDefault="00A072A9" w:rsidP="002272C7"/>
        </w:tc>
      </w:tr>
    </w:tbl>
    <w:p w14:paraId="4194C28D" w14:textId="67E67DD7" w:rsidR="00A072A9" w:rsidRDefault="00421B17" w:rsidP="00A072A9">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03F41B0A" w14:textId="77777777" w:rsidR="00A072A9" w:rsidRDefault="00A072A9" w:rsidP="00A072A9">
      <w:pPr>
        <w:jc w:val="right"/>
      </w:pPr>
      <w:r>
        <w:rPr>
          <w:rFonts w:hint="eastAsia"/>
        </w:rPr>
        <w:lastRenderedPageBreak/>
        <w:t>様式１４</w:t>
      </w:r>
    </w:p>
    <w:p w14:paraId="46BE0E19" w14:textId="77777777" w:rsidR="00A072A9" w:rsidRPr="004F2596" w:rsidRDefault="00A072A9" w:rsidP="00A072A9">
      <w:pPr>
        <w:jc w:val="center"/>
        <w:rPr>
          <w:sz w:val="28"/>
          <w:szCs w:val="28"/>
        </w:rPr>
      </w:pPr>
      <w:r>
        <w:rPr>
          <w:rFonts w:hint="eastAsia"/>
          <w:sz w:val="28"/>
          <w:szCs w:val="28"/>
        </w:rPr>
        <w:t>患者サービスの向上</w:t>
      </w:r>
    </w:p>
    <w:tbl>
      <w:tblPr>
        <w:tblStyle w:val="a5"/>
        <w:tblW w:w="0" w:type="auto"/>
        <w:jc w:val="center"/>
        <w:tblLook w:val="04A0" w:firstRow="1" w:lastRow="0" w:firstColumn="1" w:lastColumn="0" w:noHBand="0" w:noVBand="1"/>
      </w:tblPr>
      <w:tblGrid>
        <w:gridCol w:w="9746"/>
      </w:tblGrid>
      <w:tr w:rsidR="00A072A9" w14:paraId="33790F5E" w14:textId="77777777" w:rsidTr="002272C7">
        <w:trPr>
          <w:jc w:val="center"/>
        </w:trPr>
        <w:tc>
          <w:tcPr>
            <w:tcW w:w="9746" w:type="dxa"/>
            <w:vAlign w:val="center"/>
          </w:tcPr>
          <w:p w14:paraId="042FA928" w14:textId="77777777" w:rsidR="00A072A9" w:rsidRDefault="00A072A9" w:rsidP="002272C7">
            <w:r>
              <w:rPr>
                <w:rFonts w:hint="eastAsia"/>
              </w:rPr>
              <w:t xml:space="preserve">　接遇向上、苦情等への対応について、積極的かつ具体的な取組み</w:t>
            </w:r>
          </w:p>
        </w:tc>
      </w:tr>
      <w:tr w:rsidR="00A072A9" w14:paraId="6A53E698" w14:textId="77777777" w:rsidTr="00002445">
        <w:trPr>
          <w:trHeight w:val="12993"/>
          <w:jc w:val="center"/>
        </w:trPr>
        <w:tc>
          <w:tcPr>
            <w:tcW w:w="9746" w:type="dxa"/>
          </w:tcPr>
          <w:p w14:paraId="464F4697" w14:textId="77777777" w:rsidR="00A072A9" w:rsidRDefault="00A072A9" w:rsidP="002272C7"/>
        </w:tc>
      </w:tr>
    </w:tbl>
    <w:p w14:paraId="2FC249F5" w14:textId="10768C42" w:rsidR="00A072A9" w:rsidRDefault="00421B17" w:rsidP="00A072A9">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12B41C75" w14:textId="77777777" w:rsidR="00A072A9" w:rsidRDefault="00A072A9" w:rsidP="00A072A9">
      <w:pPr>
        <w:jc w:val="right"/>
      </w:pPr>
      <w:r>
        <w:rPr>
          <w:rFonts w:hint="eastAsia"/>
        </w:rPr>
        <w:lastRenderedPageBreak/>
        <w:t>様式１５</w:t>
      </w:r>
    </w:p>
    <w:p w14:paraId="22B4801C" w14:textId="77777777" w:rsidR="00A072A9" w:rsidRPr="004F2596" w:rsidRDefault="00A072A9" w:rsidP="00A072A9">
      <w:pPr>
        <w:jc w:val="center"/>
        <w:rPr>
          <w:sz w:val="28"/>
          <w:szCs w:val="28"/>
        </w:rPr>
      </w:pPr>
      <w:r>
        <w:rPr>
          <w:rFonts w:hint="eastAsia"/>
          <w:sz w:val="28"/>
          <w:szCs w:val="28"/>
        </w:rPr>
        <w:t>個人情報保護への対応</w:t>
      </w:r>
    </w:p>
    <w:tbl>
      <w:tblPr>
        <w:tblStyle w:val="a5"/>
        <w:tblW w:w="0" w:type="auto"/>
        <w:tblLook w:val="04A0" w:firstRow="1" w:lastRow="0" w:firstColumn="1" w:lastColumn="0" w:noHBand="0" w:noVBand="1"/>
      </w:tblPr>
      <w:tblGrid>
        <w:gridCol w:w="9854"/>
      </w:tblGrid>
      <w:tr w:rsidR="00A072A9" w14:paraId="7614B0BD" w14:textId="77777777" w:rsidTr="00421B17">
        <w:tc>
          <w:tcPr>
            <w:tcW w:w="9854" w:type="dxa"/>
            <w:vAlign w:val="center"/>
          </w:tcPr>
          <w:p w14:paraId="01A37037" w14:textId="77777777" w:rsidR="00A072A9" w:rsidRDefault="00A072A9" w:rsidP="002272C7">
            <w:r>
              <w:rPr>
                <w:rFonts w:hint="eastAsia"/>
              </w:rPr>
              <w:t xml:space="preserve">　個人情報保護への対応</w:t>
            </w:r>
          </w:p>
        </w:tc>
      </w:tr>
      <w:tr w:rsidR="00A072A9" w14:paraId="66A21FF8" w14:textId="77777777" w:rsidTr="00002445">
        <w:trPr>
          <w:trHeight w:val="12993"/>
        </w:trPr>
        <w:tc>
          <w:tcPr>
            <w:tcW w:w="9854" w:type="dxa"/>
          </w:tcPr>
          <w:p w14:paraId="12CD3CCC" w14:textId="77777777" w:rsidR="00A072A9" w:rsidRDefault="00A072A9" w:rsidP="002272C7"/>
        </w:tc>
      </w:tr>
    </w:tbl>
    <w:p w14:paraId="74B16055" w14:textId="2EEF69B7" w:rsidR="00A072A9" w:rsidRDefault="00421B17" w:rsidP="00A072A9">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6A7C121A" w14:textId="77777777" w:rsidR="00A072A9" w:rsidRDefault="00A072A9" w:rsidP="00A072A9">
      <w:pPr>
        <w:jc w:val="right"/>
      </w:pPr>
      <w:r>
        <w:rPr>
          <w:rFonts w:hint="eastAsia"/>
        </w:rPr>
        <w:lastRenderedPageBreak/>
        <w:t>様式１６</w:t>
      </w:r>
    </w:p>
    <w:p w14:paraId="34CF4DC8" w14:textId="77777777" w:rsidR="00A072A9" w:rsidRPr="004F2596" w:rsidRDefault="00A072A9" w:rsidP="00A072A9">
      <w:pPr>
        <w:jc w:val="center"/>
        <w:rPr>
          <w:sz w:val="28"/>
          <w:szCs w:val="28"/>
        </w:rPr>
      </w:pPr>
      <w:r>
        <w:rPr>
          <w:rFonts w:hint="eastAsia"/>
          <w:sz w:val="28"/>
          <w:szCs w:val="28"/>
        </w:rPr>
        <w:t>その他医事業務への提案</w:t>
      </w:r>
    </w:p>
    <w:tbl>
      <w:tblPr>
        <w:tblStyle w:val="a5"/>
        <w:tblW w:w="0" w:type="auto"/>
        <w:jc w:val="center"/>
        <w:tblLook w:val="04A0" w:firstRow="1" w:lastRow="0" w:firstColumn="1" w:lastColumn="0" w:noHBand="0" w:noVBand="1"/>
      </w:tblPr>
      <w:tblGrid>
        <w:gridCol w:w="9854"/>
      </w:tblGrid>
      <w:tr w:rsidR="00A072A9" w14:paraId="68887E31" w14:textId="77777777" w:rsidTr="00421B17">
        <w:trPr>
          <w:jc w:val="center"/>
        </w:trPr>
        <w:tc>
          <w:tcPr>
            <w:tcW w:w="9854" w:type="dxa"/>
            <w:vAlign w:val="center"/>
          </w:tcPr>
          <w:p w14:paraId="0FE7BF6F" w14:textId="77777777" w:rsidR="00A072A9" w:rsidRDefault="00A072A9" w:rsidP="002272C7">
            <w:r>
              <w:rPr>
                <w:rFonts w:hint="eastAsia"/>
              </w:rPr>
              <w:t xml:space="preserve">　その他業務改善等に対する企画・提案</w:t>
            </w:r>
          </w:p>
          <w:p w14:paraId="48A7CDA1" w14:textId="77777777" w:rsidR="00A072A9" w:rsidRDefault="00A072A9" w:rsidP="002272C7">
            <w:r>
              <w:rPr>
                <w:rFonts w:hint="eastAsia"/>
              </w:rPr>
              <w:t xml:space="preserve">　（提案数は２つまでとし、いずれも提案見積金額の範囲内で実施できるものに限る。）</w:t>
            </w:r>
          </w:p>
        </w:tc>
      </w:tr>
      <w:tr w:rsidR="00A072A9" w14:paraId="4BAA17F9" w14:textId="77777777" w:rsidTr="00002445">
        <w:trPr>
          <w:trHeight w:val="12630"/>
          <w:jc w:val="center"/>
        </w:trPr>
        <w:tc>
          <w:tcPr>
            <w:tcW w:w="9854" w:type="dxa"/>
          </w:tcPr>
          <w:p w14:paraId="575DFC6F" w14:textId="77777777" w:rsidR="00A072A9" w:rsidRDefault="00A072A9" w:rsidP="002272C7"/>
        </w:tc>
      </w:tr>
    </w:tbl>
    <w:p w14:paraId="576689A4" w14:textId="31B74BA0" w:rsidR="00A072A9" w:rsidRDefault="00421B17" w:rsidP="00A072A9">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p w14:paraId="4A76BB66" w14:textId="77777777" w:rsidR="00421B17" w:rsidRDefault="00421B17" w:rsidP="00421B17">
      <w:pPr>
        <w:jc w:val="right"/>
      </w:pPr>
      <w:r>
        <w:rPr>
          <w:rFonts w:hint="eastAsia"/>
        </w:rPr>
        <w:lastRenderedPageBreak/>
        <w:t>様式１７</w:t>
      </w:r>
    </w:p>
    <w:p w14:paraId="48002526" w14:textId="77777777" w:rsidR="00421B17" w:rsidRPr="004F2596" w:rsidRDefault="00421B17" w:rsidP="00421B17">
      <w:pPr>
        <w:jc w:val="center"/>
        <w:rPr>
          <w:sz w:val="28"/>
          <w:szCs w:val="28"/>
        </w:rPr>
      </w:pPr>
      <w:r>
        <w:rPr>
          <w:rFonts w:hint="eastAsia"/>
          <w:sz w:val="28"/>
          <w:szCs w:val="28"/>
        </w:rPr>
        <w:t>業務の定量化・見える化への取組み</w:t>
      </w:r>
    </w:p>
    <w:tbl>
      <w:tblPr>
        <w:tblStyle w:val="a5"/>
        <w:tblW w:w="0" w:type="auto"/>
        <w:jc w:val="center"/>
        <w:tblLook w:val="04A0" w:firstRow="1" w:lastRow="0" w:firstColumn="1" w:lastColumn="0" w:noHBand="0" w:noVBand="1"/>
      </w:tblPr>
      <w:tblGrid>
        <w:gridCol w:w="9746"/>
      </w:tblGrid>
      <w:tr w:rsidR="00421B17" w14:paraId="72A3F893" w14:textId="77777777" w:rsidTr="002272C7">
        <w:trPr>
          <w:jc w:val="center"/>
        </w:trPr>
        <w:tc>
          <w:tcPr>
            <w:tcW w:w="9746" w:type="dxa"/>
            <w:vAlign w:val="center"/>
          </w:tcPr>
          <w:p w14:paraId="489E0EA0" w14:textId="77777777" w:rsidR="00421B17" w:rsidRDefault="00421B17" w:rsidP="002272C7">
            <w:r>
              <w:rPr>
                <w:rFonts w:hint="eastAsia"/>
              </w:rPr>
              <w:t xml:space="preserve">　実施する業務を定量化して記載する取組み　客観的な検証が可能な業務実施状況報告書の作成など</w:t>
            </w:r>
          </w:p>
        </w:tc>
      </w:tr>
      <w:tr w:rsidR="00421B17" w14:paraId="3E2E4390" w14:textId="77777777" w:rsidTr="00002445">
        <w:trPr>
          <w:trHeight w:val="12993"/>
          <w:jc w:val="center"/>
        </w:trPr>
        <w:tc>
          <w:tcPr>
            <w:tcW w:w="9746" w:type="dxa"/>
          </w:tcPr>
          <w:p w14:paraId="17840130" w14:textId="77777777" w:rsidR="00421B17" w:rsidRDefault="00421B17" w:rsidP="002272C7"/>
        </w:tc>
      </w:tr>
    </w:tbl>
    <w:p w14:paraId="1FB3079F" w14:textId="3EE86282" w:rsidR="00A072A9" w:rsidRPr="00421B17" w:rsidRDefault="00421B17" w:rsidP="00421B17">
      <w:r w:rsidRPr="00BA0FE3">
        <w:rPr>
          <w:rFonts w:hint="eastAsia"/>
          <w:sz w:val="18"/>
          <w:szCs w:val="18"/>
        </w:rPr>
        <w:t>注：指定様式（</w:t>
      </w:r>
      <w:r w:rsidRPr="00BA0FE3">
        <w:rPr>
          <w:rFonts w:hint="eastAsia"/>
          <w:sz w:val="18"/>
          <w:szCs w:val="18"/>
        </w:rPr>
        <w:t>A4</w:t>
      </w:r>
      <w:r w:rsidRPr="00BA0FE3">
        <w:rPr>
          <w:rFonts w:hint="eastAsia"/>
          <w:sz w:val="18"/>
          <w:szCs w:val="18"/>
        </w:rPr>
        <w:t>縦長横書き）に記載し、不足の場合は、ページを増やし追加すること。（全部で２枚以内）</w:t>
      </w:r>
    </w:p>
    <w:sectPr w:rsidR="00A072A9" w:rsidRPr="00421B17" w:rsidSect="007A007C">
      <w:footerReference w:type="default" r:id="rId6"/>
      <w:pgSz w:w="11906" w:h="16838" w:code="9"/>
      <w:pgMar w:top="1134" w:right="1134" w:bottom="851" w:left="1134" w:header="567" w:footer="567"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5BAF" w14:textId="77777777" w:rsidR="00B67D8C" w:rsidRDefault="00B67D8C" w:rsidP="00BA0FE3">
      <w:r>
        <w:separator/>
      </w:r>
    </w:p>
  </w:endnote>
  <w:endnote w:type="continuationSeparator" w:id="0">
    <w:p w14:paraId="171E4C8F" w14:textId="77777777" w:rsidR="00B67D8C" w:rsidRDefault="00B67D8C" w:rsidP="00BA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767000"/>
      <w:docPartObj>
        <w:docPartGallery w:val="Page Numbers (Bottom of Page)"/>
        <w:docPartUnique/>
      </w:docPartObj>
    </w:sdtPr>
    <w:sdtEndPr>
      <w:rPr>
        <w:rFonts w:asciiTheme="minorEastAsia" w:eastAsiaTheme="minorEastAsia" w:hAnsiTheme="minorEastAsia"/>
      </w:rPr>
    </w:sdtEndPr>
    <w:sdtContent>
      <w:p w14:paraId="0F27D67C" w14:textId="12EB28F0" w:rsidR="00421B17" w:rsidRPr="00421B17" w:rsidRDefault="00421B17">
        <w:pPr>
          <w:pStyle w:val="a8"/>
          <w:jc w:val="center"/>
          <w:rPr>
            <w:rFonts w:asciiTheme="minorEastAsia" w:eastAsiaTheme="minorEastAsia" w:hAnsiTheme="minorEastAsia"/>
          </w:rPr>
        </w:pPr>
        <w:r>
          <w:rPr>
            <w:rFonts w:hint="eastAsia"/>
          </w:rPr>
          <w:t>‐</w:t>
        </w:r>
        <w:r w:rsidRPr="00421B17">
          <w:rPr>
            <w:rFonts w:asciiTheme="minorEastAsia" w:eastAsiaTheme="minorEastAsia" w:hAnsiTheme="minorEastAsia"/>
          </w:rPr>
          <w:fldChar w:fldCharType="begin"/>
        </w:r>
        <w:r w:rsidRPr="00421B17">
          <w:rPr>
            <w:rFonts w:asciiTheme="minorEastAsia" w:eastAsiaTheme="minorEastAsia" w:hAnsiTheme="minorEastAsia"/>
          </w:rPr>
          <w:instrText>PAGE   \* MERGEFORMAT</w:instrText>
        </w:r>
        <w:r w:rsidRPr="00421B17">
          <w:rPr>
            <w:rFonts w:asciiTheme="minorEastAsia" w:eastAsiaTheme="minorEastAsia" w:hAnsiTheme="minorEastAsia"/>
          </w:rPr>
          <w:fldChar w:fldCharType="separate"/>
        </w:r>
        <w:r w:rsidRPr="00421B17">
          <w:rPr>
            <w:rFonts w:asciiTheme="minorEastAsia" w:eastAsiaTheme="minorEastAsia" w:hAnsiTheme="minorEastAsia"/>
            <w:lang w:val="ja-JP"/>
          </w:rPr>
          <w:t>2</w:t>
        </w:r>
        <w:r w:rsidRPr="00421B17">
          <w:rPr>
            <w:rFonts w:asciiTheme="minorEastAsia" w:eastAsiaTheme="minorEastAsia" w:hAnsiTheme="minorEastAsia"/>
          </w:rPr>
          <w:fldChar w:fldCharType="end"/>
        </w:r>
        <w:r>
          <w:rPr>
            <w:rFonts w:asciiTheme="minorEastAsia" w:eastAsiaTheme="minorEastAsia" w:hAnsiTheme="minorEastAsia"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35A1" w14:textId="77777777" w:rsidR="00B67D8C" w:rsidRDefault="00B67D8C" w:rsidP="00BA0FE3">
      <w:r>
        <w:separator/>
      </w:r>
    </w:p>
  </w:footnote>
  <w:footnote w:type="continuationSeparator" w:id="0">
    <w:p w14:paraId="0397F10F" w14:textId="77777777" w:rsidR="00B67D8C" w:rsidRDefault="00B67D8C" w:rsidP="00BA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596"/>
    <w:rsid w:val="00002445"/>
    <w:rsid w:val="00056629"/>
    <w:rsid w:val="0032591C"/>
    <w:rsid w:val="00331515"/>
    <w:rsid w:val="003C3B93"/>
    <w:rsid w:val="00421B17"/>
    <w:rsid w:val="004A01F4"/>
    <w:rsid w:val="004F2596"/>
    <w:rsid w:val="0069660F"/>
    <w:rsid w:val="006B219B"/>
    <w:rsid w:val="007249A8"/>
    <w:rsid w:val="007A007C"/>
    <w:rsid w:val="00895BF1"/>
    <w:rsid w:val="00934FE5"/>
    <w:rsid w:val="00A072A9"/>
    <w:rsid w:val="00A67A98"/>
    <w:rsid w:val="00AA2534"/>
    <w:rsid w:val="00B67D8C"/>
    <w:rsid w:val="00BA0FE3"/>
    <w:rsid w:val="00BE0F3B"/>
    <w:rsid w:val="00D64E7F"/>
    <w:rsid w:val="00DB0E1C"/>
    <w:rsid w:val="00E03A2D"/>
    <w:rsid w:val="00FD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0433A"/>
  <w15:docId w15:val="{C607D805-0561-4F58-A04F-F4D51042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0EB"/>
    <w:pPr>
      <w:widowControl w:val="0"/>
      <w:jc w:val="both"/>
    </w:pPr>
    <w:rPr>
      <w:rFonts w:ascii="Century" w:eastAsia="ＭＳ 明朝" w:hAnsi="Century"/>
      <w:szCs w:val="24"/>
    </w:rPr>
  </w:style>
  <w:style w:type="paragraph" w:styleId="1">
    <w:name w:val="heading 1"/>
    <w:basedOn w:val="a"/>
    <w:next w:val="a"/>
    <w:link w:val="10"/>
    <w:uiPriority w:val="9"/>
    <w:qFormat/>
    <w:rsid w:val="00FD40EB"/>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D40E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D40E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0EB"/>
    <w:rPr>
      <w:rFonts w:asciiTheme="majorHAnsi" w:eastAsiaTheme="majorEastAsia" w:hAnsiTheme="majorHAnsi" w:cstheme="majorBidi"/>
      <w:sz w:val="24"/>
      <w:szCs w:val="24"/>
    </w:rPr>
  </w:style>
  <w:style w:type="character" w:customStyle="1" w:styleId="20">
    <w:name w:val="見出し 2 (文字)"/>
    <w:basedOn w:val="a0"/>
    <w:link w:val="2"/>
    <w:uiPriority w:val="9"/>
    <w:rsid w:val="00FD40EB"/>
    <w:rPr>
      <w:rFonts w:asciiTheme="majorHAnsi" w:eastAsiaTheme="majorEastAsia" w:hAnsiTheme="majorHAnsi" w:cstheme="majorBidi"/>
      <w:szCs w:val="24"/>
    </w:rPr>
  </w:style>
  <w:style w:type="character" w:customStyle="1" w:styleId="30">
    <w:name w:val="見出し 3 (文字)"/>
    <w:basedOn w:val="a0"/>
    <w:link w:val="3"/>
    <w:uiPriority w:val="9"/>
    <w:rsid w:val="00FD40EB"/>
    <w:rPr>
      <w:rFonts w:asciiTheme="majorHAnsi" w:eastAsiaTheme="majorEastAsia" w:hAnsiTheme="majorHAnsi" w:cstheme="majorBidi"/>
      <w:szCs w:val="24"/>
    </w:rPr>
  </w:style>
  <w:style w:type="paragraph" w:styleId="a3">
    <w:name w:val="No Spacing"/>
    <w:uiPriority w:val="1"/>
    <w:qFormat/>
    <w:rsid w:val="00FD40EB"/>
    <w:pPr>
      <w:widowControl w:val="0"/>
      <w:jc w:val="both"/>
    </w:pPr>
    <w:rPr>
      <w:rFonts w:ascii="Century" w:eastAsia="ＭＳ 明朝" w:hAnsi="Century" w:cs="Times New Roman"/>
      <w:szCs w:val="24"/>
    </w:rPr>
  </w:style>
  <w:style w:type="paragraph" w:styleId="a4">
    <w:name w:val="List Paragraph"/>
    <w:basedOn w:val="a"/>
    <w:uiPriority w:val="34"/>
    <w:qFormat/>
    <w:rsid w:val="00FD40EB"/>
    <w:pPr>
      <w:ind w:leftChars="400" w:left="840"/>
    </w:pPr>
    <w:rPr>
      <w:rFonts w:cs="Times New Roman"/>
    </w:rPr>
  </w:style>
  <w:style w:type="table" w:styleId="a5">
    <w:name w:val="Table Grid"/>
    <w:basedOn w:val="a1"/>
    <w:uiPriority w:val="59"/>
    <w:rsid w:val="004F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0FE3"/>
    <w:pPr>
      <w:tabs>
        <w:tab w:val="center" w:pos="4252"/>
        <w:tab w:val="right" w:pos="8504"/>
      </w:tabs>
      <w:snapToGrid w:val="0"/>
    </w:pPr>
  </w:style>
  <w:style w:type="character" w:customStyle="1" w:styleId="a7">
    <w:name w:val="ヘッダー (文字)"/>
    <w:basedOn w:val="a0"/>
    <w:link w:val="a6"/>
    <w:uiPriority w:val="99"/>
    <w:rsid w:val="00BA0FE3"/>
    <w:rPr>
      <w:rFonts w:ascii="Century" w:eastAsia="ＭＳ 明朝" w:hAnsi="Century"/>
      <w:szCs w:val="24"/>
    </w:rPr>
  </w:style>
  <w:style w:type="paragraph" w:styleId="a8">
    <w:name w:val="footer"/>
    <w:basedOn w:val="a"/>
    <w:link w:val="a9"/>
    <w:uiPriority w:val="99"/>
    <w:unhideWhenUsed/>
    <w:rsid w:val="00BA0FE3"/>
    <w:pPr>
      <w:tabs>
        <w:tab w:val="center" w:pos="4252"/>
        <w:tab w:val="right" w:pos="8504"/>
      </w:tabs>
      <w:snapToGrid w:val="0"/>
    </w:pPr>
  </w:style>
  <w:style w:type="character" w:customStyle="1" w:styleId="a9">
    <w:name w:val="フッター (文字)"/>
    <w:basedOn w:val="a0"/>
    <w:link w:val="a8"/>
    <w:uiPriority w:val="99"/>
    <w:rsid w:val="00BA0FE3"/>
    <w:rPr>
      <w:rFonts w:ascii="Century" w:eastAsia="ＭＳ 明朝" w:hAnsi="Century"/>
      <w:szCs w:val="24"/>
    </w:rPr>
  </w:style>
  <w:style w:type="paragraph" w:styleId="aa">
    <w:name w:val="Balloon Text"/>
    <w:basedOn w:val="a"/>
    <w:link w:val="ab"/>
    <w:uiPriority w:val="99"/>
    <w:semiHidden/>
    <w:unhideWhenUsed/>
    <w:rsid w:val="00BA0F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0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HC20110528</dc:creator>
  <cp:lastModifiedBy>3403144</cp:lastModifiedBy>
  <cp:revision>7</cp:revision>
  <cp:lastPrinted>2021-10-28T04:25:00Z</cp:lastPrinted>
  <dcterms:created xsi:type="dcterms:W3CDTF">2018-12-05T00:10:00Z</dcterms:created>
  <dcterms:modified xsi:type="dcterms:W3CDTF">2021-10-29T07:12:00Z</dcterms:modified>
</cp:coreProperties>
</file>